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1076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</w:t>
      </w:r>
      <w:r>
        <w:rPr>
          <w:rFonts w:ascii="Times New Roman" w:eastAsia="Times New Roman" w:hAnsi="Times New Roman" w:cs="Times New Roman"/>
          <w:sz w:val="26"/>
          <w:szCs w:val="26"/>
        </w:rPr>
        <w:t>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 Нефтеюганск, 1 мкр-н, дом 30), рассмотрев в открытом судебном заседании дело об административном правонарушении в отношении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Максима Викторовича,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генеральным 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АТП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М.В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АТП 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НП,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Северо-Западная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зона,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03, стр. 16/2, кабинет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06.03.2024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09.02.2024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АТП 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рамках проведения выездной налоговой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ТК Арсенал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384 от 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М.В</w:t>
      </w:r>
      <w:r>
        <w:rPr>
          <w:rFonts w:ascii="Times New Roman" w:eastAsia="Times New Roman" w:hAnsi="Times New Roman" w:cs="Times New Roman"/>
          <w:sz w:val="26"/>
          <w:szCs w:val="26"/>
        </w:rPr>
        <w:t>.,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</w:t>
      </w:r>
      <w:r>
        <w:rPr>
          <w:rFonts w:ascii="Times New Roman" w:eastAsia="Times New Roman" w:hAnsi="Times New Roman" w:cs="Times New Roman"/>
          <w:sz w:val="26"/>
          <w:szCs w:val="26"/>
        </w:rPr>
        <w:t>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384 от 09.02.2024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АТП 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>» в рамках проведения выездной налоговой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«ТК Арсенал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>отправлений о направлении уведомленияо месте и времени составления протокола, отчетом об отслеживании отправления с почтовым идентификатором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384 от 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поручения № </w:t>
      </w:r>
      <w:r>
        <w:rPr>
          <w:rFonts w:ascii="Times New Roman" w:eastAsia="Times New Roman" w:hAnsi="Times New Roman" w:cs="Times New Roman"/>
          <w:sz w:val="26"/>
          <w:szCs w:val="26"/>
        </w:rPr>
        <w:t>24/2010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АТП 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4 ст. 31 НК РФ, документы, используемые налоговымиорганами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пункту 1 статьи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подп. 1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неправомерности требований налоговой инспекции либо уведомление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АТП «</w:t>
      </w:r>
      <w:r>
        <w:rPr>
          <w:rFonts w:ascii="Times New Roman" w:eastAsia="Times New Roman" w:hAnsi="Times New Roman" w:cs="Times New Roman"/>
          <w:sz w:val="26"/>
          <w:szCs w:val="26"/>
        </w:rPr>
        <w:t>Севертранс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Максима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0412365400395010782415162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156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UserDefinedgrp-51rplc-30">
    <w:name w:val="cat-UserDefined grp-51 rplc-30"/>
    <w:basedOn w:val="DefaultParagraphFont"/>
  </w:style>
  <w:style w:type="character" w:customStyle="1" w:styleId="cat-UserDefinedgrp-52rplc-55">
    <w:name w:val="cat-UserDefined grp-52 rplc-55"/>
    <w:basedOn w:val="DefaultParagraphFont"/>
  </w:style>
  <w:style w:type="character" w:customStyle="1" w:styleId="cat-UserDefinedgrp-53rplc-58">
    <w:name w:val="cat-UserDefined grp-5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